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B25C09" w:rsidRDefault="00B25C09">
      <w:r>
        <w:rPr>
          <w:lang w:val="en-US"/>
        </w:rPr>
        <w:t>DEW</w:t>
      </w:r>
      <w:r w:rsidRPr="00B25C09">
        <w:t>4</w:t>
      </w:r>
    </w:p>
    <w:p w:rsidR="00B25C09" w:rsidRDefault="00B25C09">
      <w:r>
        <w:t>Поразительная динамика</w:t>
      </w:r>
    </w:p>
    <w:p w:rsidR="00B25C09" w:rsidRDefault="00B25C09">
      <w:r>
        <w:t>Чистое и точное звучание</w:t>
      </w:r>
    </w:p>
    <w:p w:rsidR="00B25C09" w:rsidRDefault="00B25C09"/>
    <w:p w:rsidR="00B25C09" w:rsidRDefault="00B25C09">
      <w:r>
        <w:t xml:space="preserve">Два ЦАП </w:t>
      </w:r>
      <w:r>
        <w:rPr>
          <w:lang w:val="en-US"/>
        </w:rPr>
        <w:t>CS</w:t>
      </w:r>
      <w:r w:rsidRPr="00B25C09">
        <w:t>43131</w:t>
      </w:r>
      <w:r>
        <w:t xml:space="preserve"> \ </w:t>
      </w:r>
      <w:r>
        <w:rPr>
          <w:lang w:val="en-US"/>
        </w:rPr>
        <w:t>PCM</w:t>
      </w:r>
      <w:r w:rsidRPr="00B25C09">
        <w:t xml:space="preserve"> </w:t>
      </w:r>
      <w:r>
        <w:t xml:space="preserve">768кГц/32бит \ </w:t>
      </w:r>
      <w:r>
        <w:rPr>
          <w:lang w:val="en-US"/>
        </w:rPr>
        <w:t>DSD</w:t>
      </w:r>
      <w:r w:rsidRPr="00B25C09">
        <w:t xml:space="preserve">256 \ </w:t>
      </w:r>
      <w:r>
        <w:t>3.5мм небалансный и 4.4мм балансный выходы \ многоуровневая регулировка громкости \ фрезерованный металлический корпус \ высокий и низкий режимы усиления \ Сигнал/Шум 130дБ \ Сверхнизкий уровень шума 1µ</w:t>
      </w:r>
      <w:proofErr w:type="spellStart"/>
      <w:r>
        <w:rPr>
          <w:lang w:val="en-US"/>
        </w:rPr>
        <w:t>Vrms</w:t>
      </w:r>
      <w:proofErr w:type="spellEnd"/>
      <w:r>
        <w:t xml:space="preserve"> \ Искажения 0.0003% \ динамический диапазон 130дБ</w:t>
      </w:r>
    </w:p>
    <w:p w:rsidR="00B25C09" w:rsidRDefault="00B25C09"/>
    <w:p w:rsidR="00B25C09" w:rsidRDefault="00B25C09">
      <w:r>
        <w:t>DEW4</w:t>
      </w:r>
      <w:r w:rsidRPr="00B25C09">
        <w:t xml:space="preserve"> получил сертификацию </w:t>
      </w:r>
      <w:proofErr w:type="spellStart"/>
      <w:r w:rsidRPr="00B25C09">
        <w:t>Hi-Res</w:t>
      </w:r>
      <w:proofErr w:type="spellEnd"/>
      <w:r w:rsidRPr="00B25C09">
        <w:t xml:space="preserve"> </w:t>
      </w:r>
      <w:proofErr w:type="spellStart"/>
      <w:r w:rsidRPr="00B25C09">
        <w:t>Audio</w:t>
      </w:r>
      <w:proofErr w:type="spellEnd"/>
      <w:r w:rsidRPr="00B25C09">
        <w:t xml:space="preserve"> от </w:t>
      </w:r>
      <w:proofErr w:type="spellStart"/>
      <w:r w:rsidRPr="00B25C09">
        <w:t>Japan</w:t>
      </w:r>
      <w:proofErr w:type="spellEnd"/>
      <w:r w:rsidRPr="00B25C09">
        <w:t xml:space="preserve"> </w:t>
      </w:r>
      <w:proofErr w:type="spellStart"/>
      <w:r w:rsidRPr="00B25C09">
        <w:t>Audio</w:t>
      </w:r>
      <w:proofErr w:type="spellEnd"/>
      <w:r w:rsidRPr="00B25C09">
        <w:t xml:space="preserve"> </w:t>
      </w:r>
      <w:proofErr w:type="spellStart"/>
      <w:r w:rsidRPr="00B25C09">
        <w:t>Association</w:t>
      </w:r>
      <w:proofErr w:type="spellEnd"/>
      <w:r w:rsidRPr="00B25C09">
        <w:t xml:space="preserve"> (JAS) – гарантия качеств</w:t>
      </w:r>
      <w:r>
        <w:t>енного и высокоточного звучания, настолько реалистичного, как будто вы находитесь рядом с музыкантами.</w:t>
      </w:r>
    </w:p>
    <w:p w:rsidR="00B25C09" w:rsidRDefault="00B25C09"/>
    <w:p w:rsidR="00B25C09" w:rsidRDefault="00B25C09">
      <w:r>
        <w:t>Сделает путешествие более увлекательным</w:t>
      </w:r>
    </w:p>
    <w:p w:rsidR="00B25C09" w:rsidRDefault="00B25C09">
      <w:r>
        <w:t>Поможет погрузиться в работу и игры</w:t>
      </w:r>
    </w:p>
    <w:p w:rsidR="00B25C09" w:rsidRDefault="00B25C09">
      <w:r>
        <w:t>Подарит ощущение домашнего кинотеатра</w:t>
      </w:r>
    </w:p>
    <w:p w:rsidR="00B25C09" w:rsidRDefault="00B25C09">
      <w:r>
        <w:t>Позволит ощутить себя на концерте</w:t>
      </w:r>
    </w:p>
    <w:p w:rsidR="00B25C09" w:rsidRDefault="00B25C09"/>
    <w:p w:rsidR="00B25C09" w:rsidRDefault="00B25C09">
      <w:r w:rsidRPr="00B25C09">
        <w:t>Два ЦАП CS43131</w:t>
      </w:r>
    </w:p>
    <w:p w:rsidR="00B25C09" w:rsidRDefault="00B25C09">
      <w:r w:rsidRPr="00B25C09">
        <w:t>PCM 768кГц/32бит</w:t>
      </w:r>
    </w:p>
    <w:p w:rsidR="00B25C09" w:rsidRDefault="00B25C09">
      <w:r w:rsidRPr="00B25C09">
        <w:t>DSD256</w:t>
      </w:r>
    </w:p>
    <w:p w:rsidR="00B25C09" w:rsidRDefault="00B25C09">
      <w:r w:rsidRPr="00B25C09">
        <w:t>3.5мм небалансный и 4.4мм балансный выходы</w:t>
      </w:r>
    </w:p>
    <w:p w:rsidR="00B25C09" w:rsidRDefault="00B25C09">
      <w:r w:rsidRPr="00B25C09">
        <w:t>многоуровневая регулировка громкости</w:t>
      </w:r>
    </w:p>
    <w:p w:rsidR="00B25C09" w:rsidRDefault="00B25C09">
      <w:r w:rsidRPr="00B25C09">
        <w:t>высокий и низкий режимы усиления</w:t>
      </w:r>
    </w:p>
    <w:p w:rsidR="00B25C09" w:rsidRPr="00B25C09" w:rsidRDefault="00B25C09">
      <w:r>
        <w:t xml:space="preserve">Режим </w:t>
      </w:r>
      <w:r>
        <w:rPr>
          <w:lang w:val="en-US"/>
        </w:rPr>
        <w:t>UAC</w:t>
      </w:r>
    </w:p>
    <w:p w:rsidR="00B25C09" w:rsidRDefault="00B25C09">
      <w:r>
        <w:t>Динамический диапазон 130дБ</w:t>
      </w:r>
    </w:p>
    <w:p w:rsidR="00B25C09" w:rsidRDefault="00B25C09">
      <w:r>
        <w:t>сверхнизкие и</w:t>
      </w:r>
      <w:r w:rsidRPr="00B25C09">
        <w:t>скажения 0.0003%</w:t>
      </w:r>
    </w:p>
    <w:p w:rsidR="00B25C09" w:rsidRDefault="00B25C09">
      <w:r>
        <w:t>Высокое соотношение сигнал/шум</w:t>
      </w:r>
    </w:p>
    <w:p w:rsidR="00B25C09" w:rsidRDefault="00B25C09">
      <w:r>
        <w:t>Энергонезависимая память</w:t>
      </w:r>
    </w:p>
    <w:p w:rsidR="00B25C09" w:rsidRDefault="004F4E79">
      <w:r w:rsidRPr="004F4E79">
        <w:t>Сверхнизкий уровень шума 1µVrms</w:t>
      </w:r>
    </w:p>
    <w:p w:rsidR="004F4E79" w:rsidRDefault="004F4E79">
      <w:r>
        <w:t>Низкое энергопотребление</w:t>
      </w:r>
    </w:p>
    <w:p w:rsidR="004F4E79" w:rsidRDefault="004F4E79">
      <w:r>
        <w:t>Четырехжильный кабель из посеребренной бескислородно</w:t>
      </w:r>
      <w:r>
        <w:tab/>
        <w:t>й меди</w:t>
      </w:r>
    </w:p>
    <w:p w:rsidR="004F4E79" w:rsidRDefault="004F4E79">
      <w:r w:rsidRPr="004F4E79">
        <w:t>фрезерованный металлический корпус</w:t>
      </w:r>
    </w:p>
    <w:p w:rsidR="004F4E79" w:rsidRDefault="004F4E79"/>
    <w:p w:rsidR="004F4E79" w:rsidRDefault="004F4E79">
      <w:r>
        <w:t>Мощное точное звучание</w:t>
      </w:r>
    </w:p>
    <w:p w:rsidR="002233EB" w:rsidRDefault="002233EB">
      <w:r w:rsidRPr="002233EB">
        <w:t xml:space="preserve">Две микросхемы ЦАП CS43131 обеспечивают мощное звучание с превосходным качеством. Благодаря широкому динамическому диапазону 130 дБ (до 132 дБ по данным </w:t>
      </w:r>
      <w:proofErr w:type="spellStart"/>
      <w:r w:rsidRPr="002233EB">
        <w:t>аудиоанализатора</w:t>
      </w:r>
      <w:proofErr w:type="spellEnd"/>
      <w:r w:rsidRPr="002233EB">
        <w:t xml:space="preserve"> APx555), </w:t>
      </w:r>
      <w:r>
        <w:rPr>
          <w:lang w:val="en-US"/>
        </w:rPr>
        <w:t>DEW</w:t>
      </w:r>
      <w:r w:rsidRPr="002233EB">
        <w:t xml:space="preserve">4 точно воспроизводит детали и динамику, делая звучание музыки более реалистичным и выразительным. Он поддерживает 768 кГц/32 бит PCM и аппаратное декодирование DSD 256. </w:t>
      </w:r>
      <w:r>
        <w:t>Все шумы и помехи эффективно подавляются благодаря тщательно продуманным цепям фильтрации.</w:t>
      </w:r>
    </w:p>
    <w:p w:rsidR="002233EB" w:rsidRDefault="002233EB"/>
    <w:p w:rsidR="002233EB" w:rsidRDefault="00154FFB">
      <w:r>
        <w:t>Абсолютно чистый и темный звуковой фон</w:t>
      </w:r>
    </w:p>
    <w:p w:rsidR="00154FFB" w:rsidRDefault="00154FFB">
      <w:r w:rsidRPr="00154FFB">
        <w:t xml:space="preserve">Благодаря тщательно продуманной конструкции схема DEW4 </w:t>
      </w:r>
      <w:r>
        <w:t>имеет п</w:t>
      </w:r>
      <w:r w:rsidRPr="00154FFB">
        <w:t>оразительно низк</w:t>
      </w:r>
      <w:r>
        <w:t>ий</w:t>
      </w:r>
      <w:r w:rsidRPr="00154FFB">
        <w:t xml:space="preserve"> уров</w:t>
      </w:r>
      <w:r>
        <w:t>ень</w:t>
      </w:r>
      <w:r w:rsidRPr="00154FFB">
        <w:t xml:space="preserve"> </w:t>
      </w:r>
      <w:r w:rsidR="00EE3CB3">
        <w:t>шумов</w:t>
      </w:r>
      <w:r w:rsidRPr="00154FFB">
        <w:t>: высокое отношение сигнал/шум 130 дБ@32</w:t>
      </w:r>
      <w:r>
        <w:t>Ω</w:t>
      </w:r>
      <w:r w:rsidRPr="00154FFB">
        <w:t xml:space="preserve"> и искажения 0,0003%@32</w:t>
      </w:r>
      <w:r>
        <w:t>Ω</w:t>
      </w:r>
      <w:r w:rsidRPr="00154FFB">
        <w:t xml:space="preserve"> (по данным </w:t>
      </w:r>
      <w:proofErr w:type="spellStart"/>
      <w:r w:rsidRPr="00154FFB">
        <w:t>аудиоанализатора</w:t>
      </w:r>
      <w:proofErr w:type="spellEnd"/>
      <w:r w:rsidRPr="00154FFB">
        <w:t xml:space="preserve"> APx555 - 0,00017%). Это позволяет </w:t>
      </w:r>
      <w:r>
        <w:t>музыке</w:t>
      </w:r>
      <w:r w:rsidRPr="00154FFB">
        <w:t xml:space="preserve"> </w:t>
      </w:r>
      <w:r>
        <w:t>звучать</w:t>
      </w:r>
      <w:r w:rsidRPr="00154FFB">
        <w:t xml:space="preserve"> на фоне черного занавеса, практически без шума (1 </w:t>
      </w:r>
      <w:r>
        <w:t>µ</w:t>
      </w:r>
      <w:proofErr w:type="spellStart"/>
      <w:r>
        <w:rPr>
          <w:lang w:val="en-US"/>
        </w:rPr>
        <w:t>Vrms</w:t>
      </w:r>
      <w:proofErr w:type="spellEnd"/>
      <w:r w:rsidRPr="00154FFB">
        <w:t>).</w:t>
      </w:r>
    </w:p>
    <w:p w:rsidR="00B25C09" w:rsidRDefault="00B25C09"/>
    <w:p w:rsidR="00EE3CB3" w:rsidRDefault="00EE3CB3"/>
    <w:p w:rsidR="00EE3CB3" w:rsidRDefault="00EE3CB3">
      <w:r>
        <w:lastRenderedPageBreak/>
        <w:t>Практичная конструкция</w:t>
      </w:r>
    </w:p>
    <w:p w:rsidR="00EE3CB3" w:rsidRDefault="00EE3CB3">
      <w:r>
        <w:t>Полностью металлический корпус</w:t>
      </w:r>
    </w:p>
    <w:p w:rsidR="00B25C09" w:rsidRDefault="00B148C0">
      <w:r w:rsidRPr="00B148C0">
        <w:t xml:space="preserve">Корпус с удобным разъемом </w:t>
      </w:r>
      <w:proofErr w:type="spellStart"/>
      <w:r w:rsidRPr="00B148C0">
        <w:t>Type</w:t>
      </w:r>
      <w:proofErr w:type="spellEnd"/>
      <w:r w:rsidRPr="00B148C0">
        <w:t>-C изготовлен из алюминиевого сплава аэрокосмического класса, обработанного на ЧПУ и отполированного для придания плавных изгибов и изысканной текстуры. Черное анодированное покрытие с пескоструйной обработкой повышает помехоустойчивость и долговечность. Тактильную привлекательность придает текстура, выгравированная лазером.</w:t>
      </w:r>
    </w:p>
    <w:p w:rsidR="00817359" w:rsidRDefault="00817359"/>
    <w:p w:rsidR="00817359" w:rsidRDefault="00817359">
      <w:r>
        <w:t>Кабель из бескислородной и посеребренной меди</w:t>
      </w:r>
    </w:p>
    <w:p w:rsidR="00817359" w:rsidRDefault="00817359">
      <w:r w:rsidRPr="00817359">
        <w:t xml:space="preserve">Гибридный кабель из высококачественной бескислородной и посеребренной меди снижает уровень помех и обеспечивает чистое и прозрачное звучание. Конструкция со съемным кабелем обеспечивает возможность модернизации, добавляя универсальность. В комплект поставки входит стандартный соединительный кабель </w:t>
      </w:r>
      <w:proofErr w:type="spellStart"/>
      <w:r w:rsidRPr="00817359">
        <w:t>Type</w:t>
      </w:r>
      <w:proofErr w:type="spellEnd"/>
      <w:r w:rsidRPr="00817359">
        <w:t xml:space="preserve">-C. Кабель </w:t>
      </w:r>
      <w:proofErr w:type="spellStart"/>
      <w:r w:rsidRPr="00817359">
        <w:t>Lightning</w:t>
      </w:r>
      <w:proofErr w:type="spellEnd"/>
      <w:r w:rsidRPr="00817359">
        <w:t xml:space="preserve"> приобретается отдельно.</w:t>
      </w:r>
    </w:p>
    <w:p w:rsidR="00817359" w:rsidRDefault="00817359"/>
    <w:p w:rsidR="00817359" w:rsidRDefault="00D66D91">
      <w:r>
        <w:t>Стильный дизайн и широкая совместимость</w:t>
      </w:r>
    </w:p>
    <w:p w:rsidR="00D66D91" w:rsidRDefault="006E7552">
      <w:r w:rsidRPr="006E7552">
        <w:t>DEW4 оснащен стильными кнопками дл</w:t>
      </w:r>
      <w:r>
        <w:t>я удобной регулировки громкости</w:t>
      </w:r>
      <w:r w:rsidR="00232716">
        <w:t>/усиления</w:t>
      </w:r>
      <w:r>
        <w:t xml:space="preserve"> и разъемами 3.5мм и 4.4мм для совместимости с большинством моделей наушников.</w:t>
      </w:r>
    </w:p>
    <w:p w:rsidR="006E7552" w:rsidRDefault="006E7552">
      <w:r>
        <w:t xml:space="preserve">Поддержка стандарта </w:t>
      </w:r>
      <w:r>
        <w:rPr>
          <w:lang w:val="en-US"/>
        </w:rPr>
        <w:t>UAC</w:t>
      </w:r>
      <w:r w:rsidRPr="006E7552">
        <w:t xml:space="preserve"> 1.0 </w:t>
      </w:r>
      <w:r>
        <w:t>обеспечивает совместимость с большинством источников звука, включая популярные игровые консоли.</w:t>
      </w:r>
    </w:p>
    <w:p w:rsidR="00232716" w:rsidRPr="00232716" w:rsidRDefault="00232716">
      <w:r>
        <w:t xml:space="preserve">*Подключите </w:t>
      </w:r>
      <w:r>
        <w:rPr>
          <w:lang w:val="en-US"/>
        </w:rPr>
        <w:t>DEW</w:t>
      </w:r>
      <w:r w:rsidRPr="00232716">
        <w:t>4</w:t>
      </w:r>
      <w:r>
        <w:t xml:space="preserve"> к источнику аудио, зажав кнопку «Громкость +» для включения в режиме </w:t>
      </w:r>
      <w:r>
        <w:rPr>
          <w:lang w:val="en-US"/>
        </w:rPr>
        <w:t>UAC</w:t>
      </w:r>
      <w:r w:rsidRPr="00232716">
        <w:t xml:space="preserve"> </w:t>
      </w:r>
      <w:r>
        <w:t>1.</w:t>
      </w:r>
      <w:r w:rsidRPr="00232716">
        <w:t>0</w:t>
      </w:r>
    </w:p>
    <w:p w:rsidR="006E7552" w:rsidRDefault="006E7552"/>
    <w:p w:rsidR="006E7552" w:rsidRDefault="00396281">
      <w:r>
        <w:t>Продуманная нелинейная регулировка громкости</w:t>
      </w:r>
    </w:p>
    <w:p w:rsidR="00396281" w:rsidRDefault="00396281">
      <w:r w:rsidRPr="00396281">
        <w:t>Точная 30-уровневая регулировка громкости с нелинейным шагом на 3-5 дБ в начале и конце диапазона и более точным шагом 1.5дБ в среднем диапазоне позволяет комфортно и точно настроить громкость в соответствии с вашими предпочтениями. Энергозависимая память сохранит настройк</w:t>
      </w:r>
      <w:r>
        <w:t>у для последующих включений ЦАП-усилителя.</w:t>
      </w:r>
    </w:p>
    <w:p w:rsidR="00396281" w:rsidRDefault="00396281"/>
    <w:p w:rsidR="006E7552" w:rsidRDefault="006E7552"/>
    <w:p w:rsidR="006E7552" w:rsidRDefault="00232716">
      <w:r>
        <w:t>Инструкции</w:t>
      </w:r>
    </w:p>
    <w:p w:rsidR="00232716" w:rsidRDefault="00232716">
      <w:r>
        <w:t>1</w:t>
      </w:r>
      <w:r w:rsidRPr="00232716">
        <w:t>.</w:t>
      </w:r>
      <w:r>
        <w:t xml:space="preserve"> </w:t>
      </w:r>
      <w:r w:rsidRPr="00232716">
        <w:t xml:space="preserve">С помощью прилагаемого кабеля для передачи данных подключите смартфон или другое внешнее устройство, поддерживающее OTG. При успешном подключении индикатор DEW4 будет гореть, указывая на правильное соединение. При первом подключении DEW4 к смартфону рекомендуется уменьшить громкость звука, а затем отрегулировать ее до желаемого уровня, чтобы избежать чрезмерной громкости. Мы рекомендуем использовать источники звука с </w:t>
      </w:r>
      <w:proofErr w:type="gramStart"/>
      <w:r w:rsidRPr="00232716">
        <w:t>высоким</w:t>
      </w:r>
      <w:proofErr w:type="gramEnd"/>
      <w:r w:rsidRPr="00232716">
        <w:t xml:space="preserve"> </w:t>
      </w:r>
      <w:proofErr w:type="spellStart"/>
      <w:r w:rsidRPr="00232716">
        <w:t>битрейтом</w:t>
      </w:r>
      <w:proofErr w:type="spellEnd"/>
      <w:r w:rsidRPr="00232716">
        <w:t xml:space="preserve"> для улучшения качества прослушивания.</w:t>
      </w:r>
    </w:p>
    <w:p w:rsidR="00232716" w:rsidRDefault="00232716"/>
    <w:p w:rsidR="00C178F2" w:rsidRDefault="00C178F2">
      <w:r>
        <w:t>2. Функции кнопок</w:t>
      </w:r>
    </w:p>
    <w:p w:rsidR="00C178F2" w:rsidRDefault="00C178F2" w:rsidP="00C178F2">
      <w:pPr>
        <w:ind w:left="707" w:firstLine="709"/>
      </w:pPr>
      <w:r>
        <w:t>Нажатие</w:t>
      </w:r>
      <w:r>
        <w:tab/>
      </w:r>
      <w:r>
        <w:tab/>
      </w:r>
      <w:r>
        <w:tab/>
      </w:r>
      <w:r>
        <w:tab/>
        <w:t>Удержание</w:t>
      </w:r>
    </w:p>
    <w:p w:rsidR="00C178F2" w:rsidRDefault="00C178F2">
      <w:r>
        <w:t>Громкость</w:t>
      </w:r>
      <w:proofErr w:type="gramStart"/>
      <w:r>
        <w:t>+</w:t>
      </w:r>
      <w:r>
        <w:tab/>
      </w:r>
      <w:r>
        <w:tab/>
        <w:t>У</w:t>
      </w:r>
      <w:proofErr w:type="gramEnd"/>
      <w:r>
        <w:t>величить на 1 уровень</w:t>
      </w:r>
      <w:r>
        <w:tab/>
      </w:r>
      <w:r>
        <w:tab/>
        <w:t>Последовательно увеличивать</w:t>
      </w:r>
    </w:p>
    <w:p w:rsidR="00C178F2" w:rsidRDefault="00C178F2">
      <w:r>
        <w:t>Громкост</w:t>
      </w:r>
      <w:proofErr w:type="gramStart"/>
      <w:r>
        <w:t>ь-</w:t>
      </w:r>
      <w:proofErr w:type="gramEnd"/>
      <w:r>
        <w:tab/>
      </w:r>
      <w:r>
        <w:tab/>
        <w:t>Уменьшить на 1 уровень</w:t>
      </w:r>
      <w:r>
        <w:tab/>
      </w:r>
      <w:r>
        <w:tab/>
        <w:t>Последовательно уменьшать</w:t>
      </w:r>
    </w:p>
    <w:p w:rsidR="00C178F2" w:rsidRDefault="00C178F2"/>
    <w:p w:rsidR="00C178F2" w:rsidRDefault="00C178F2">
      <w:r>
        <w:t>-Уровень громкости сохраняется при выключении</w:t>
      </w:r>
    </w:p>
    <w:p w:rsidR="00C178F2" w:rsidRDefault="00C178F2">
      <w:r>
        <w:t xml:space="preserve">-Регулировка громкости на </w:t>
      </w:r>
      <w:r>
        <w:rPr>
          <w:lang w:val="en-US"/>
        </w:rPr>
        <w:t>DEW</w:t>
      </w:r>
      <w:r w:rsidRPr="00C178F2">
        <w:t xml:space="preserve">4 </w:t>
      </w:r>
      <w:r>
        <w:t xml:space="preserve">и смартфоне не зависят </w:t>
      </w:r>
      <w:r w:rsidR="00B01D43">
        <w:t>друг от друга</w:t>
      </w:r>
    </w:p>
    <w:p w:rsidR="00B01D43" w:rsidRDefault="00B01D43"/>
    <w:p w:rsidR="00B01D43" w:rsidRDefault="00B01D43">
      <w:r>
        <w:t xml:space="preserve">3. Переключение режимов </w:t>
      </w:r>
      <w:r>
        <w:rPr>
          <w:lang w:val="en-US"/>
        </w:rPr>
        <w:t>UAC</w:t>
      </w:r>
      <w:r w:rsidRPr="00B01D43">
        <w:t xml:space="preserve"> </w:t>
      </w:r>
      <w:r>
        <w:t>и высокого/низкого усиления</w:t>
      </w:r>
    </w:p>
    <w:p w:rsidR="00B01D43" w:rsidRPr="00B01D43" w:rsidRDefault="00B01D43">
      <w:r>
        <w:t>-</w:t>
      </w:r>
      <w:r>
        <w:rPr>
          <w:lang w:val="en-US"/>
        </w:rPr>
        <w:t>DEW</w:t>
      </w:r>
      <w:r w:rsidRPr="00B01D43">
        <w:t xml:space="preserve">4 </w:t>
      </w:r>
      <w:r>
        <w:t xml:space="preserve">по умолчанию всегда включается в режиме </w:t>
      </w:r>
      <w:r>
        <w:rPr>
          <w:lang w:val="en-US"/>
        </w:rPr>
        <w:t>UAC</w:t>
      </w:r>
      <w:r w:rsidRPr="00B01D43">
        <w:t xml:space="preserve"> 2.0</w:t>
      </w:r>
    </w:p>
    <w:p w:rsidR="00B01D43" w:rsidRDefault="00C43206">
      <w:r>
        <w:t xml:space="preserve">-Для включения режима </w:t>
      </w:r>
      <w:r>
        <w:rPr>
          <w:lang w:val="en-US"/>
        </w:rPr>
        <w:t>UAC</w:t>
      </w:r>
      <w:r w:rsidRPr="00C43206">
        <w:t xml:space="preserve"> 1.0 </w:t>
      </w:r>
      <w:r>
        <w:t xml:space="preserve">зажмите кнопку «Громкость +», а затем подключите кабель </w:t>
      </w:r>
      <w:r>
        <w:rPr>
          <w:lang w:val="en-US"/>
        </w:rPr>
        <w:t>USB</w:t>
      </w:r>
      <w:r w:rsidRPr="00C43206">
        <w:t xml:space="preserve"> </w:t>
      </w:r>
      <w:r>
        <w:t>к устройству-источнику звука. Отпустите кнопку, когда индикатор начнет медленно мигать.</w:t>
      </w:r>
    </w:p>
    <w:p w:rsidR="00C43206" w:rsidRDefault="00C43206">
      <w:r>
        <w:lastRenderedPageBreak/>
        <w:t xml:space="preserve">-Во время работы </w:t>
      </w:r>
      <w:r>
        <w:rPr>
          <w:lang w:val="en-US"/>
        </w:rPr>
        <w:t>DEW</w:t>
      </w:r>
      <w:r w:rsidRPr="00C43206">
        <w:t xml:space="preserve">4 </w:t>
      </w:r>
      <w:r>
        <w:t>нажмите одновременно обе кнопки регулировки громкости для переключения режима усиления.</w:t>
      </w:r>
    </w:p>
    <w:p w:rsidR="00C43206" w:rsidRPr="00C43206" w:rsidRDefault="00C43206"/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C43206" w:rsidTr="009D135F">
        <w:tc>
          <w:tcPr>
            <w:tcW w:w="2235" w:type="dxa"/>
            <w:vMerge w:val="restart"/>
          </w:tcPr>
          <w:p w:rsidR="00C43206" w:rsidRDefault="00C43206">
            <w:pPr>
              <w:ind w:left="0"/>
            </w:pPr>
            <w:r>
              <w:t>Режим усиления</w:t>
            </w:r>
          </w:p>
        </w:tc>
        <w:tc>
          <w:tcPr>
            <w:tcW w:w="7336" w:type="dxa"/>
            <w:gridSpan w:val="2"/>
          </w:tcPr>
          <w:p w:rsidR="00C43206" w:rsidRPr="00C43206" w:rsidRDefault="00C43206">
            <w:pPr>
              <w:ind w:left="0"/>
            </w:pPr>
            <w:r>
              <w:t>Выходной уровень при 0 дБ (</w:t>
            </w:r>
            <w:r>
              <w:rPr>
                <w:lang w:val="en-US"/>
              </w:rPr>
              <w:t>RMS</w:t>
            </w:r>
            <w:r w:rsidRPr="00C43206">
              <w:t>)</w:t>
            </w:r>
          </w:p>
        </w:tc>
      </w:tr>
      <w:tr w:rsidR="00C43206" w:rsidTr="00C43206">
        <w:tc>
          <w:tcPr>
            <w:tcW w:w="2235" w:type="dxa"/>
            <w:vMerge/>
          </w:tcPr>
          <w:p w:rsidR="00C43206" w:rsidRDefault="00C43206">
            <w:pPr>
              <w:ind w:left="0"/>
            </w:pPr>
          </w:p>
        </w:tc>
        <w:tc>
          <w:tcPr>
            <w:tcW w:w="4145" w:type="dxa"/>
          </w:tcPr>
          <w:p w:rsidR="00C43206" w:rsidRDefault="00C43206">
            <w:pPr>
              <w:ind w:left="0"/>
            </w:pPr>
            <w:r>
              <w:t>3.5мм небалансный</w:t>
            </w:r>
          </w:p>
        </w:tc>
        <w:tc>
          <w:tcPr>
            <w:tcW w:w="3191" w:type="dxa"/>
          </w:tcPr>
          <w:p w:rsidR="00C43206" w:rsidRDefault="00C43206">
            <w:pPr>
              <w:ind w:left="0"/>
            </w:pPr>
            <w:r>
              <w:t>4.4мм балансный</w:t>
            </w:r>
          </w:p>
        </w:tc>
      </w:tr>
      <w:tr w:rsidR="00C43206" w:rsidTr="00C43206">
        <w:tc>
          <w:tcPr>
            <w:tcW w:w="2235" w:type="dxa"/>
          </w:tcPr>
          <w:p w:rsidR="00C43206" w:rsidRDefault="00C43206">
            <w:pPr>
              <w:ind w:left="0"/>
            </w:pPr>
            <w:r>
              <w:t>Низкое усиление</w:t>
            </w:r>
          </w:p>
        </w:tc>
        <w:tc>
          <w:tcPr>
            <w:tcW w:w="4145" w:type="dxa"/>
          </w:tcPr>
          <w:p w:rsidR="00C43206" w:rsidRDefault="00C43206">
            <w:pPr>
              <w:ind w:left="0"/>
            </w:pPr>
            <w:r>
              <w:t>1 В</w:t>
            </w:r>
          </w:p>
        </w:tc>
        <w:tc>
          <w:tcPr>
            <w:tcW w:w="3191" w:type="dxa"/>
          </w:tcPr>
          <w:p w:rsidR="00C43206" w:rsidRDefault="00C43206">
            <w:pPr>
              <w:ind w:left="0"/>
            </w:pPr>
            <w:r>
              <w:t>2 В</w:t>
            </w:r>
          </w:p>
        </w:tc>
      </w:tr>
      <w:tr w:rsidR="00C43206" w:rsidTr="00C43206">
        <w:tc>
          <w:tcPr>
            <w:tcW w:w="2235" w:type="dxa"/>
          </w:tcPr>
          <w:p w:rsidR="00C43206" w:rsidRDefault="00C43206">
            <w:pPr>
              <w:ind w:left="0"/>
            </w:pPr>
            <w:r>
              <w:t>Высокое усиление</w:t>
            </w:r>
          </w:p>
        </w:tc>
        <w:tc>
          <w:tcPr>
            <w:tcW w:w="4145" w:type="dxa"/>
          </w:tcPr>
          <w:p w:rsidR="00C43206" w:rsidRDefault="00C43206">
            <w:pPr>
              <w:ind w:left="0"/>
            </w:pPr>
            <w:r>
              <w:t>2 В</w:t>
            </w:r>
          </w:p>
        </w:tc>
        <w:tc>
          <w:tcPr>
            <w:tcW w:w="3191" w:type="dxa"/>
          </w:tcPr>
          <w:p w:rsidR="00C43206" w:rsidRDefault="00C43206">
            <w:pPr>
              <w:ind w:left="0"/>
            </w:pPr>
            <w:r>
              <w:t>4 В</w:t>
            </w:r>
          </w:p>
        </w:tc>
      </w:tr>
    </w:tbl>
    <w:p w:rsidR="00232716" w:rsidRPr="006E7552" w:rsidRDefault="00232716"/>
    <w:p w:rsidR="00EE3CB3" w:rsidRDefault="00C43206">
      <w:r>
        <w:t>4. Важное примечание</w:t>
      </w:r>
    </w:p>
    <w:p w:rsidR="00C43206" w:rsidRDefault="00C43206">
      <w:r>
        <w:t>Не подключайте наушники в оба разъема (3.5 и 4.4) одновременно!</w:t>
      </w:r>
    </w:p>
    <w:p w:rsidR="00C43206" w:rsidRDefault="00C43206"/>
    <w:p w:rsidR="00C43206" w:rsidRPr="00B25C09" w:rsidRDefault="00C43206">
      <w:bookmarkStart w:id="0" w:name="_GoBack"/>
      <w:bookmarkEnd w:id="0"/>
    </w:p>
    <w:sectPr w:rsidR="00C43206" w:rsidRPr="00B2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09"/>
    <w:rsid w:val="00154FFB"/>
    <w:rsid w:val="002233EB"/>
    <w:rsid w:val="00232716"/>
    <w:rsid w:val="00396281"/>
    <w:rsid w:val="004F4E79"/>
    <w:rsid w:val="006E7552"/>
    <w:rsid w:val="00817359"/>
    <w:rsid w:val="00AC2555"/>
    <w:rsid w:val="00AD6163"/>
    <w:rsid w:val="00AF5394"/>
    <w:rsid w:val="00B01D43"/>
    <w:rsid w:val="00B148C0"/>
    <w:rsid w:val="00B25C09"/>
    <w:rsid w:val="00C178F2"/>
    <w:rsid w:val="00C43206"/>
    <w:rsid w:val="00D10F7A"/>
    <w:rsid w:val="00D66D91"/>
    <w:rsid w:val="00E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2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2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3952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3</cp:revision>
  <dcterms:created xsi:type="dcterms:W3CDTF">2024-02-02T13:36:00Z</dcterms:created>
  <dcterms:modified xsi:type="dcterms:W3CDTF">2024-02-05T07:28:00Z</dcterms:modified>
</cp:coreProperties>
</file>